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276850" cy="1034415"/>
                <wp:effectExtent l="0" t="0" r="0" b="0"/>
                <wp:wrapNone/>
                <wp:docPr id="2" name="WordArt 2" descr="中共滕州市西岗镇委员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27685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中共滕州市西岗镇委员会</w:t>
                            </w: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alt="中共滕州市西岗镇委员会" type="#_x0000_t202" style="position:absolute;left:0pt;margin-top:3pt;height:81.45pt;width:415.5pt;mso-position-horizontal:right;mso-position-horizontal-relative:margin;z-index:251658240;mso-width-relative:page;mso-height-relative:page;" filled="f" stroked="f" coordsize="21600,21600" o:gfxdata="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gVcz79UAAAAGAQAADwAAAAAA&#10;AAABACAAAAA4AAAAZHJzL2Rvd25yZXYueG1sUEsBAhQAFAAAAAgAh07iQDHSsIo5AgAAEwQAAA4A&#10;AAAAAAAAAQAgAAAAOgEAAGRycy9lMm9Eb2MueG1sUEsFBgAAAAAGAAYAWQEAAOU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bCs/>
                          <w:color w:val="FF0000"/>
                          <w:sz w:val="72"/>
                          <w:szCs w:val="72"/>
                        </w:rPr>
                        <w:t>中共滕州市西岗镇委员会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spacing w:val="2"/>
          <w:sz w:val="28"/>
        </w:rPr>
      </w:pPr>
      <w:r>
        <w:rPr>
          <w:rFonts w:hint="eastAsia" w:ascii="宋体" w:hAnsi="宋体"/>
          <w:spacing w:val="2"/>
          <w:sz w:val="28"/>
        </w:rPr>
        <w:t>西发〔201</w:t>
      </w:r>
      <w:r>
        <w:rPr>
          <w:rFonts w:hint="eastAsia" w:ascii="宋体" w:hAnsi="宋体"/>
          <w:spacing w:val="2"/>
          <w:sz w:val="28"/>
          <w:lang w:val="en-US" w:eastAsia="zh-CN"/>
        </w:rPr>
        <w:t>8</w:t>
      </w:r>
      <w:r>
        <w:rPr>
          <w:rFonts w:hint="eastAsia" w:ascii="宋体" w:hAnsi="宋体"/>
          <w:spacing w:val="2"/>
          <w:sz w:val="28"/>
        </w:rPr>
        <w:t>〕</w:t>
      </w:r>
      <w:r>
        <w:rPr>
          <w:rFonts w:ascii="宋体" w:hAnsi="宋体"/>
          <w:spacing w:val="2"/>
          <w:sz w:val="28"/>
        </w:rPr>
        <w:t>39</w:t>
      </w:r>
      <w:r>
        <w:rPr>
          <w:rFonts w:hint="eastAsia" w:ascii="宋体" w:hAnsi="宋体"/>
          <w:spacing w:val="2"/>
          <w:sz w:val="28"/>
        </w:rPr>
        <w:t>号</w:t>
      </w:r>
    </w:p>
    <w:p>
      <w:pPr>
        <w:jc w:val="center"/>
        <w:rPr>
          <w:rFonts w:ascii="方正小标宋简体" w:eastAsia="方正小标宋简体" w:cs="Times New Roman"/>
          <w:color w:val="000000"/>
          <w:sz w:val="24"/>
          <w:szCs w:val="24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145415</wp:posOffset>
                </wp:positionV>
                <wp:extent cx="5143500" cy="635"/>
                <wp:effectExtent l="0" t="19050" r="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11.45pt;height:0.05pt;width:405pt;z-index:251659264;mso-width-relative:page;mso-height-relative:page;" filled="f" stroked="t" coordsize="21600,21600" o:gfxdata="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DGRMEfU&#10;AAAABwEAAA8AAAAAAAAAAQAgAAAAOAAAAGRycy9kb3ducmV2LnhtbFBLAQIUABQAAAAIAIdO4kCp&#10;c4Y+1QEAAI0DAAAOAAAAAAAAAAEAIAAAADk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宋体" w:cs="方正小标宋简体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中共西岗镇委员会</w:t>
      </w:r>
    </w:p>
    <w:p>
      <w:pPr>
        <w:adjustRightInd w:val="0"/>
        <w:snapToGrid w:val="0"/>
        <w:spacing w:line="600" w:lineRule="exact"/>
        <w:jc w:val="center"/>
        <w:rPr>
          <w:rFonts w:ascii="宋体" w:cs="方正小标宋简体"/>
          <w:spacing w:val="28"/>
          <w:sz w:val="44"/>
          <w:szCs w:val="44"/>
        </w:rPr>
      </w:pPr>
      <w:r>
        <w:rPr>
          <w:rFonts w:hint="eastAsia" w:ascii="宋体" w:hAnsi="宋体" w:cs="方正小标宋简体"/>
          <w:spacing w:val="28"/>
          <w:sz w:val="44"/>
          <w:szCs w:val="44"/>
        </w:rPr>
        <w:t>西岗镇人民政府</w:t>
      </w:r>
    </w:p>
    <w:p>
      <w:pPr>
        <w:adjustRightInd w:val="0"/>
        <w:snapToGrid w:val="0"/>
        <w:spacing w:line="600" w:lineRule="exact"/>
        <w:jc w:val="center"/>
        <w:rPr>
          <w:rFonts w:ascii="宋体" w:cs="方正小标宋简体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关于</w:t>
      </w:r>
      <w:r>
        <w:rPr>
          <w:rFonts w:ascii="宋体" w:hAnsi="宋体" w:cs="方正小标宋简体"/>
          <w:sz w:val="44"/>
          <w:szCs w:val="44"/>
        </w:rPr>
        <w:t>2018-2020</w:t>
      </w:r>
      <w:r>
        <w:rPr>
          <w:rFonts w:hint="eastAsia" w:ascii="宋体" w:hAnsi="宋体" w:cs="方正小标宋简体"/>
          <w:sz w:val="44"/>
          <w:szCs w:val="44"/>
        </w:rPr>
        <w:t>年村级集体经济发展</w:t>
      </w:r>
    </w:p>
    <w:p>
      <w:pPr>
        <w:adjustRightInd w:val="0"/>
        <w:snapToGrid w:val="0"/>
        <w:spacing w:line="600" w:lineRule="exact"/>
        <w:jc w:val="center"/>
        <w:rPr>
          <w:rFonts w:ascii="宋体" w:cs="方正小标宋简体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三年行动计划实施方案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进一步发展壮大村级集体经济，切实加强全镇农村基层组织建设，夯实党在农村的执政基础，提升农村基层党组织服务群众、服务发展的能力，促进乡村振兴战略落地生根。根据我镇实际，特制定村级集体经济发展三年行动计划实施方案。</w:t>
      </w:r>
    </w:p>
    <w:p>
      <w:pPr>
        <w:adjustRightInd w:val="0"/>
        <w:snapToGrid w:val="0"/>
        <w:spacing w:line="60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认真学习贯彻党的十九大精神，以习近平新时代中国特色社会主义思想为指引，</w:t>
      </w:r>
      <w:r>
        <w:rPr>
          <w:rFonts w:hint="eastAsia" w:ascii="仿宋_GB2312" w:eastAsia="仿宋_GB2312"/>
          <w:sz w:val="32"/>
          <w:szCs w:val="32"/>
        </w:rPr>
        <w:t>按照“消除‘空壳村’、扶持薄弱村、壮大富裕村”的要求，</w:t>
      </w:r>
      <w:r>
        <w:rPr>
          <w:rFonts w:hint="eastAsia" w:ascii="仿宋_GB2312" w:hAnsi="宋体" w:eastAsia="仿宋_GB2312"/>
          <w:sz w:val="32"/>
          <w:szCs w:val="32"/>
        </w:rPr>
        <w:t>以改革创新为动力，</w:t>
      </w:r>
      <w:r>
        <w:rPr>
          <w:rFonts w:hint="eastAsia" w:ascii="仿宋_GB2312" w:hAnsi="宋体" w:eastAsia="仿宋_GB2312" w:cs="宋体"/>
          <w:sz w:val="32"/>
          <w:szCs w:val="32"/>
        </w:rPr>
        <w:t>以市场为导向，</w:t>
      </w:r>
      <w:r>
        <w:rPr>
          <w:rFonts w:hint="eastAsia" w:ascii="仿宋_GB2312" w:hAnsi="宋体" w:eastAsia="仿宋_GB2312"/>
          <w:sz w:val="32"/>
          <w:szCs w:val="32"/>
        </w:rPr>
        <w:t>以盘活资产资源为重点，创新经营机制，拓宽发展途径，壮大村集体经济实力，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不断提高村级组织自我发展、自我服务、自我保障能力，为全面建成小康社会、</w:t>
      </w:r>
      <w:r>
        <w:rPr>
          <w:rFonts w:hint="eastAsia" w:ascii="仿宋_GB2312" w:eastAsia="仿宋_GB2312"/>
          <w:sz w:val="32"/>
          <w:szCs w:val="32"/>
        </w:rPr>
        <w:t>加快建设宜居宜业幸福文明西岗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奠定坚实基础。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二、目标任务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（一）总体思路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坚持“点线面三步走”，分步实施村级集体经济发展三年行动计划，用三年时间全面提升我镇村级集体经济整体发展水平。</w:t>
      </w:r>
      <w:r>
        <w:rPr>
          <w:rFonts w:hint="eastAsia" w:ascii="仿宋_GB2312" w:eastAsia="仿宋_GB2312"/>
          <w:sz w:val="32"/>
          <w:szCs w:val="32"/>
        </w:rPr>
        <w:t>力争到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年底，实现“两新一翻番”，即：基础较好的村，村级集体经济有新发展；基础较差的村，村级集体经济有新起色，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经济薄弱村</w:t>
      </w:r>
      <w:r>
        <w:rPr>
          <w:rFonts w:hint="eastAsia" w:ascii="仿宋_GB2312" w:eastAsia="仿宋_GB2312"/>
          <w:sz w:val="32"/>
          <w:szCs w:val="32"/>
        </w:rPr>
        <w:t>集体收入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翻番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（二）工作目标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、具体目标：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通过三年时间，力争过十万元村超过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个，达到全镇行政村总数</w:t>
      </w:r>
      <w:r>
        <w:rPr>
          <w:rFonts w:ascii="仿宋_GB2312" w:hAnsi="仿宋_GB2312" w:eastAsia="仿宋_GB2312" w:cs="仿宋_GB2312"/>
          <w:sz w:val="32"/>
          <w:szCs w:val="32"/>
        </w:rPr>
        <w:t>30%</w:t>
      </w:r>
      <w:r>
        <w:rPr>
          <w:rFonts w:hint="eastAsia" w:ascii="仿宋_GB2312" w:hAnsi="仿宋_GB2312" w:eastAsia="仿宋_GB2312" w:cs="仿宋_GB2312"/>
          <w:sz w:val="32"/>
          <w:szCs w:val="32"/>
        </w:rPr>
        <w:t>；过百万元村超过4个。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、“点线面三步走”分步措施：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年开局年，“点”上开花。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党总支要根据镇党委安排部署，深入调研、摸清底数，建立健全工作机制，精心安排部署实施。年底前，以集体经济薄弱村为重点，培养一批村级集体经济发展新典型，确保全镇过十万元村达到15个左右，过百万元村达到3个左右,2个经济薄弱村</w:t>
      </w:r>
      <w:r>
        <w:rPr>
          <w:rFonts w:hint="eastAsia" w:ascii="仿宋_GB2312" w:eastAsia="仿宋_GB2312"/>
          <w:sz w:val="32"/>
          <w:szCs w:val="32"/>
        </w:rPr>
        <w:t>集体收入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翻番。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年突破年，“线”上延伸。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按照“抓两头、带中间”的思路，划出“强、中、弱”分界线，分类施策、分步实施，线上推进各项工作计划、发展项目落地。定期召开推进会，通报情况，交流经验。年底前，过十万元村达到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8个左右，过百万元村达到4个左右，经济薄弱村</w:t>
      </w:r>
      <w:r>
        <w:rPr>
          <w:rFonts w:hint="eastAsia" w:ascii="仿宋_GB2312" w:eastAsia="仿宋_GB2312"/>
          <w:sz w:val="32"/>
          <w:szCs w:val="32"/>
        </w:rPr>
        <w:t>集体收入全部实现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翻番。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年巩固年，“面”上提升。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对工作进行研判收尾、提档升级，全镇面上村集体经济收入实现大幅提升和突破，完成具体目标。同时，全面总结工作，搞好经验推广，进一步巩固提高发展成果。</w:t>
      </w:r>
    </w:p>
    <w:p>
      <w:pPr>
        <w:overflowPunct w:val="0"/>
        <w:adjustRightInd w:val="0"/>
        <w:snapToGrid w:val="0"/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三、主要举措</w:t>
      </w:r>
    </w:p>
    <w:p>
      <w:pPr>
        <w:spacing w:line="600" w:lineRule="exact"/>
        <w:ind w:firstLine="640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</w:rPr>
        <w:t>建立帮扶机制。</w:t>
      </w:r>
      <w:r>
        <w:rPr>
          <w:rFonts w:hint="eastAsia" w:ascii="仿宋_GB2312" w:eastAsia="仿宋_GB2312"/>
          <w:spacing w:val="-4"/>
          <w:sz w:val="32"/>
          <w:szCs w:val="32"/>
        </w:rPr>
        <w:t>继续深化“第一书记”工作，对村集体年经营性收入</w:t>
      </w:r>
      <w:r>
        <w:rPr>
          <w:rFonts w:ascii="仿宋_GB2312" w:eastAsia="仿宋_GB2312"/>
          <w:spacing w:val="-4"/>
          <w:sz w:val="32"/>
          <w:szCs w:val="32"/>
        </w:rPr>
        <w:t>3</w:t>
      </w:r>
      <w:r>
        <w:rPr>
          <w:rFonts w:hint="eastAsia" w:ascii="仿宋_GB2312" w:eastAsia="仿宋_GB2312"/>
          <w:spacing w:val="-4"/>
          <w:sz w:val="32"/>
          <w:szCs w:val="32"/>
        </w:rPr>
        <w:t>万元以下的村实现干部帮扶全覆盖，鼓励“第一书记”把发展壮大村集体经济作为重要任务，帮助村级理思路、上项目；积极争取上级各部门在资金、信息、技术、项目上的支持和帮扶，不断壮大村集体经济收入；推动村党支部与合作社实行“党建带社建、村社联建”，逐步建立基层合作社与村级党组织的资源共享机制和利益分配机制，增加村级集体收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（二）加强“三资”管理。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稳步推进农村集体产权制度改革，</w:t>
      </w:r>
      <w:r>
        <w:rPr>
          <w:rFonts w:hint="eastAsia" w:ascii="仿宋_GB2312" w:eastAsia="仿宋_GB2312"/>
          <w:sz w:val="32"/>
          <w:szCs w:val="32"/>
        </w:rPr>
        <w:t>完善村“三资”管理制度，确保集体资产、资源的安全和保值增值；严格控制村集体非生产性支出，对村干部报酬、通讯费、差旅费、招待费、外出学习考察费、培训费、报刊费、会务费等项目实行严格管理，充分发挥村务监督委员会的监管作用。每年开展一次村级财务收支、债权债务的专项审计，监督村级定期开展村级财务公开；加强民主管理，严格落实“四议两公开”、村级班子任期目标管理等制度，真正让群众拥有知情权、参与权、表达权和监督权。</w:t>
      </w:r>
    </w:p>
    <w:p>
      <w:pPr>
        <w:tabs>
          <w:tab w:val="left" w:pos="425"/>
        </w:tabs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（三）发展特色经济。</w:t>
      </w:r>
      <w:r>
        <w:rPr>
          <w:rFonts w:hint="eastAsia" w:ascii="仿宋_GB2312" w:eastAsia="仿宋_GB2312"/>
          <w:sz w:val="32"/>
          <w:szCs w:val="32"/>
        </w:rPr>
        <w:t>深化农村集体产权制度改革，引导村居准确定位，根据各村资源资产情况和基础条件，发展集体经济。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积极推动村庄土地综合治理，将新增地块、闲散宅基地、“四旁”边角地等土地资源梳理整合，采用“集体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”模式，多措并举增加村集体收入；对村集体闲置或低效使用的车间厂房、办公用房、校舍场地等设施，通过资产重组、股份合作经营、直接租赁等方式进行改造盘活，发挥最大效益；</w:t>
      </w:r>
      <w:r>
        <w:rPr>
          <w:rFonts w:hint="eastAsia" w:ascii="仿宋_GB2312" w:eastAsia="仿宋_GB2312"/>
          <w:sz w:val="32"/>
          <w:szCs w:val="32"/>
        </w:rPr>
        <w:t>积极引导群众进行土地经营权流转，组建土地股份合作组织，发展农业规模经营，并通过提供农业生产服务、劳务服务等进行创收；鼓励各村发展置业经济，通过入股分红、租赁承包、招商引资等方式增加收入，让村集体资产资源持久生财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（四）化解村级债务。</w:t>
      </w:r>
      <w:r>
        <w:rPr>
          <w:rFonts w:hint="eastAsia" w:ascii="仿宋_GB2312" w:eastAsia="仿宋_GB2312"/>
          <w:sz w:val="32"/>
          <w:szCs w:val="32"/>
        </w:rPr>
        <w:t>对村集体现有债务按照“一村一策、一债多策”的办法逐步化解。组织开展调查摸底，掌握实情，对村级因开展水利、道路、环境整治等公益事业形成的债务，通过落实“一事一议”筹资筹劳优惠政策等措施，减少村级的压力。同时，严格控制村级新债，对不按规定程序擅自借贷形成的债务，按照“谁经手、谁负责”原则处理。对于在任期内擅自举债、留下不良债务，造成严重后果的，将严肃追究其责任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（五）加大扶持力度</w:t>
      </w:r>
      <w:r>
        <w:rPr>
          <w:rFonts w:hint="eastAsia" w:ascii="楷体_GB2312" w:eastAsia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建立资金扶持机制，镇财政每年安排一定数额的村级组织运转专项资金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采取以奖代补的形式扶持村</w:t>
      </w:r>
      <w:r>
        <w:rPr>
          <w:rFonts w:hint="eastAsia" w:ascii="仿宋_GB2312" w:eastAsia="仿宋_GB2312"/>
          <w:sz w:val="32"/>
          <w:szCs w:val="32"/>
        </w:rPr>
        <w:t>级集体经济发展；争取上级支农资金和经费类、项目类资金重点向集体经济薄弱村倾斜。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四、发展途径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（一）领办合作经济组织。</w:t>
      </w:r>
      <w:r>
        <w:rPr>
          <w:rFonts w:hint="eastAsia" w:ascii="仿宋_GB2312" w:eastAsia="仿宋_GB2312"/>
          <w:sz w:val="32"/>
          <w:szCs w:val="32"/>
        </w:rPr>
        <w:t>围绕发展有机蔬菜、经济作物、干鲜果品、畜牧养殖等优势特色产业，积极引导村集体领办、创办专业合作社或专业生产协会等合作组织，健全村级“支部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合作组织”、“企业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合作组织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农户”运行机制，在提供产前、产中、产后系列化服务中增收。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（二）兴办工业项目。</w:t>
      </w:r>
      <w:r>
        <w:rPr>
          <w:rFonts w:hint="eastAsia" w:ascii="仿宋_GB2312" w:eastAsia="仿宋_GB2312"/>
          <w:sz w:val="32"/>
          <w:szCs w:val="32"/>
        </w:rPr>
        <w:t>鼓励经济基础较好的村，投资兴建工业园区或开展置业合作进行招商引资，引进发展项目。采</w:t>
      </w:r>
      <w:r>
        <w:rPr>
          <w:rFonts w:hint="eastAsia" w:ascii="仿宋_GB2312" w:hAnsi="仿宋_GB2312" w:eastAsia="仿宋_GB2312" w:cs="仿宋_GB2312"/>
          <w:sz w:val="32"/>
          <w:szCs w:val="32"/>
        </w:rPr>
        <w:t>取租赁、股份合作、委托经营等多种方式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搞好村办企业资产经营，确保集体资产保值增值。积极鼓励和支持个体民营经济发展，通过增加税收返还增加集体收入。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（三）发展第三产业。</w:t>
      </w:r>
      <w:r>
        <w:rPr>
          <w:rFonts w:hint="eastAsia" w:ascii="仿宋_GB2312" w:eastAsia="仿宋_GB2312"/>
          <w:sz w:val="32"/>
          <w:szCs w:val="32"/>
        </w:rPr>
        <w:t>引导靠厂村、近郊村、驻地村、靠近干线公路村，充分发挥区位优势，发展运输队、装卸队、物业公司等配套服务业；开发沿街店面，兴建集贸市场、小商品批发市场和标准厂房，对外发包租赁增收。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（四）做活土地文章。</w:t>
      </w:r>
      <w:r>
        <w:rPr>
          <w:rFonts w:hint="eastAsia" w:ascii="仿宋_GB2312" w:eastAsia="仿宋_GB2312"/>
          <w:sz w:val="32"/>
          <w:szCs w:val="32"/>
        </w:rPr>
        <w:t>大力推进农村土地承包经营权流转，通过引进合作经济组织或承包大户，实现土地资源经营规模化、集约化。对村集体所有建设用地，引导各村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采取自主经营</w:t>
      </w:r>
      <w:r>
        <w:rPr>
          <w:rFonts w:hint="eastAsia" w:ascii="仿宋_GB2312" w:eastAsia="仿宋_GB2312"/>
          <w:sz w:val="32"/>
          <w:szCs w:val="32"/>
        </w:rPr>
        <w:t>或租赁、抵押、承包、入股等方式增加村集体收入。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（五）开发集体资源。</w:t>
      </w:r>
      <w:r>
        <w:rPr>
          <w:rFonts w:hint="eastAsia" w:ascii="仿宋_GB2312" w:eastAsia="仿宋_GB2312"/>
          <w:sz w:val="32"/>
          <w:szCs w:val="32"/>
        </w:rPr>
        <w:t>鼓励有“四荒”等资源优势的村，兴办集体经济林、果园、鱼塘等，实行集体统一开发、分户承包经营，有规划实施开发利用，实现村集体可持续增收。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（六）植树造林。</w:t>
      </w:r>
      <w:r>
        <w:rPr>
          <w:rFonts w:hint="eastAsia" w:ascii="仿宋_GB2312" w:eastAsia="仿宋_GB2312"/>
          <w:sz w:val="32"/>
          <w:szCs w:val="32"/>
        </w:rPr>
        <w:t>充分利用“四荒”、“四旁”、采煤塌陷地等发展用材林、经济林，采</w:t>
      </w:r>
      <w:r>
        <w:rPr>
          <w:rFonts w:hint="eastAsia" w:ascii="仿宋_GB2312" w:hAnsi="仿宋_GB2312" w:eastAsia="仿宋_GB2312" w:cs="仿宋_GB2312"/>
          <w:sz w:val="32"/>
          <w:szCs w:val="32"/>
        </w:rPr>
        <w:t>取村集体统栽统管、村户合理分成等</w:t>
      </w:r>
      <w:r>
        <w:rPr>
          <w:rFonts w:hint="eastAsia" w:ascii="仿宋_GB2312" w:eastAsia="仿宋_GB2312"/>
          <w:sz w:val="32"/>
          <w:szCs w:val="32"/>
        </w:rPr>
        <w:t>方式，增加村集体收入。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（七）盘活集体资产。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集体原有闲置厂房、废弃院落、农机具等设施设备，采取重组置换、租赁、参股经营、联合开发等方式，提高利用率，培育稳定、可持续收入来源。对集体所有的农村水利工程设施及其它公共服务设施设备，可通过集体经营、承包、租赁等形式增加村集体收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（八）村庄整合。</w:t>
      </w:r>
      <w:r>
        <w:rPr>
          <w:rFonts w:hint="eastAsia" w:ascii="仿宋_GB2312" w:eastAsia="仿宋_GB2312"/>
          <w:sz w:val="32"/>
          <w:szCs w:val="32"/>
        </w:rPr>
        <w:t>推进压煤搬迁、旧村改造、宅基地整合，积极搞好腾空土地的复垦和综合开发利用，提高集体所有土地价值。着眼长远，把开发建设的沿街楼房门店作为集体资产，合理确定租赁期限，定期收取相关费用，实现以地生财。鼓励压煤搬迁新建村集体牵头成立各类公共服务项目，通过提供有偿服务，增加集体积累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（九）搞好旅游开发。</w:t>
      </w:r>
      <w:r>
        <w:rPr>
          <w:rFonts w:hint="eastAsia" w:ascii="仿宋_GB2312" w:eastAsia="仿宋_GB2312"/>
          <w:sz w:val="32"/>
          <w:szCs w:val="32"/>
        </w:rPr>
        <w:t>对拥有旅游优势或潜力的村，深入挖掘山水、人文、历史等资源，兴建乡村游、农家乐项目，发展观光经济、田园经济，开辟集体增收新渠道。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（十）发展电商经济。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抓住“互联网</w:t>
      </w:r>
      <w:r>
        <w:rPr>
          <w:rFonts w:ascii="仿宋_GB2312" w:hAnsi="仿宋_GB2312" w:eastAsia="仿宋_GB2312" w:cs="仿宋_GB2312"/>
          <w:bCs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”经济快速发展的机遇，探索“村集体</w:t>
      </w:r>
      <w:r>
        <w:rPr>
          <w:rFonts w:ascii="仿宋_GB2312" w:hAnsi="仿宋_GB2312" w:eastAsia="仿宋_GB2312" w:cs="仿宋_GB2312"/>
          <w:bCs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电商</w:t>
      </w:r>
      <w:r>
        <w:rPr>
          <w:rFonts w:ascii="仿宋_GB2312" w:hAnsi="仿宋_GB2312" w:eastAsia="仿宋_GB2312" w:cs="仿宋_GB2312"/>
          <w:bCs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农特产品”的村级集体经济发展路子，由村集体主导，建立农产品电商交易平台，通过整合特色产品资源、提供统销代销服务，帮助群众和集体增收。</w:t>
      </w:r>
    </w:p>
    <w:p>
      <w:pPr>
        <w:spacing w:line="600" w:lineRule="exact"/>
        <w:ind w:firstLine="716" w:firstLineChars="22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五、组织保障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（一）成立领导小组，做到齐抓共管。</w:t>
      </w:r>
      <w:r>
        <w:rPr>
          <w:rFonts w:hint="eastAsia" w:ascii="仿宋_GB2312" w:eastAsia="仿宋_GB2312"/>
          <w:sz w:val="32"/>
          <w:szCs w:val="32"/>
        </w:rPr>
        <w:t>成立由组织科、财政所、工商所、农业办、经管站、审计所等部门负责人为成员的领导小组，党委书记秦魁同志任组长。领导小组下设办公室，具体负责加快村级集体经济发展的组织、指导、协调和调度工作。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（二）组建顾问团，制定发展规划。</w:t>
      </w:r>
      <w:r>
        <w:rPr>
          <w:rFonts w:hint="eastAsia" w:ascii="仿宋_GB2312" w:eastAsia="仿宋_GB2312"/>
          <w:sz w:val="32"/>
          <w:szCs w:val="32"/>
        </w:rPr>
        <w:t>由财政所、民经办、经管站等部门负责人和经济强村党支部书记、包村干部组成村级集体经济发展顾问团，对集体经济薄弱村逐村进行“把脉问诊、对症下药”，理出符合各村发展路子，科学制定发展规划。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（三）设立人才库，提供人才支撑。</w:t>
      </w:r>
      <w:r>
        <w:rPr>
          <w:rFonts w:hint="eastAsia" w:ascii="仿宋_GB2312" w:eastAsia="仿宋_GB2312"/>
          <w:sz w:val="32"/>
          <w:szCs w:val="32"/>
        </w:rPr>
        <w:t>拓宽选人用人视野，重点选用具有实用技术的专业型人才、个体私营企业中的市场型人才、大中专毕业生和复退军人中的潜力型人才，进入村“两委”班子，或纳入村级后备人才库，让他们带领群众致富，带动村集体经济发展。加强对村党支部书记在发展村级集体经济方面的技能培训，重点对集体经济薄弱村的村干部进行专题培训，提高发展集体经济的能力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（四）实行</w:t>
      </w:r>
      <w:r>
        <w:rPr>
          <w:rFonts w:hint="eastAsia" w:ascii="楷体_GB2312" w:eastAsia="楷体_GB2312"/>
          <w:spacing w:val="-6"/>
          <w:sz w:val="32"/>
          <w:szCs w:val="32"/>
        </w:rPr>
        <w:t>“双增双挂钩”，</w:t>
      </w:r>
      <w:r>
        <w:rPr>
          <w:rFonts w:hint="eastAsia" w:ascii="楷体_GB2312" w:eastAsia="楷体_GB2312"/>
          <w:sz w:val="32"/>
          <w:szCs w:val="32"/>
        </w:rPr>
        <w:t>建立奖惩机制。</w:t>
      </w:r>
      <w:r>
        <w:rPr>
          <w:rFonts w:hint="eastAsia" w:ascii="仿宋_GB2312" w:eastAsia="仿宋_GB2312"/>
          <w:sz w:val="32"/>
          <w:szCs w:val="32"/>
        </w:rPr>
        <w:t>将发展壮大村级集体经济纳入村级班子“四定双诺三挂钩”任期目标管理，作为村级</w:t>
      </w:r>
      <w:r>
        <w:rPr>
          <w:rFonts w:hint="eastAsia" w:ascii="仿宋_GB2312" w:eastAsia="仿宋_GB2312"/>
          <w:spacing w:val="-6"/>
          <w:sz w:val="32"/>
          <w:szCs w:val="32"/>
        </w:rPr>
        <w:t>干部考核的重要内容，</w:t>
      </w:r>
      <w:r>
        <w:rPr>
          <w:rFonts w:hint="eastAsia" w:ascii="仿宋_GB2312" w:eastAsia="仿宋_GB2312"/>
          <w:sz w:val="32"/>
          <w:szCs w:val="32"/>
        </w:rPr>
        <w:t>激发村级班子干事创业、引领发展的积极性和主动性。</w:t>
      </w:r>
    </w:p>
    <w:p>
      <w:pPr>
        <w:spacing w:line="60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（五）注重培养典型，搞好示范带动。</w:t>
      </w:r>
      <w:r>
        <w:rPr>
          <w:rFonts w:hint="eastAsia" w:ascii="仿宋_GB2312" w:eastAsia="仿宋_GB2312"/>
          <w:sz w:val="32"/>
          <w:szCs w:val="32"/>
        </w:rPr>
        <w:t>总结推广各地先进村发展集体经济成功经验，为薄弱村发展提供可借</w:t>
      </w:r>
      <w:r>
        <w:rPr>
          <w:rFonts w:hint="eastAsia" w:ascii="仿宋_GB2312" w:eastAsia="仿宋_GB2312"/>
          <w:spacing w:val="-6"/>
          <w:sz w:val="32"/>
          <w:szCs w:val="32"/>
        </w:rPr>
        <w:t>鉴、可复制的路子。同时，以建设村级组织坚强团结、村级经济发展较快、村庄规划和建设较为领先、精神文明同步加强的现代新农村示范村为载体，积极培植一批村集体经济强村，切实增强全镇村级集体经济实力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  <w:r>
        <w:rPr>
          <w:rFonts w:hint="eastAsia" w:ascii="仿宋_GB2312" w:eastAsia="仿宋_GB2312"/>
          <w:spacing w:val="-19"/>
          <w:sz w:val="32"/>
          <w:szCs w:val="32"/>
        </w:rPr>
        <w:t>西岗镇村级集体经济发展三年行动领导小组成员名单</w:t>
      </w:r>
    </w:p>
    <w:p>
      <w:pPr>
        <w:adjustRightInd w:val="0"/>
        <w:snapToGrid w:val="0"/>
        <w:spacing w:line="60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中共西岗镇委员会</w:t>
      </w:r>
    </w:p>
    <w:p>
      <w:pPr>
        <w:adjustRightInd w:val="0"/>
        <w:snapToGrid w:val="0"/>
        <w:spacing w:line="600" w:lineRule="exact"/>
        <w:jc w:val="right"/>
        <w:rPr>
          <w:rFonts w:ascii="仿宋_GB2312" w:hAnsi="仿宋_GB2312" w:eastAsia="仿宋_GB2312" w:cs="仿宋_GB2312"/>
          <w:bCs/>
          <w:spacing w:val="2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26"/>
          <w:sz w:val="32"/>
          <w:szCs w:val="32"/>
        </w:rPr>
        <w:t>西岗镇人民政府</w:t>
      </w:r>
    </w:p>
    <w:p>
      <w:pPr>
        <w:adjustRightInd w:val="0"/>
        <w:snapToGrid w:val="0"/>
        <w:spacing w:line="600" w:lineRule="exact"/>
        <w:jc w:val="right"/>
        <w:rPr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jc w:val="right"/>
        <w:rPr>
          <w:color w:val="FF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bCs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宋体" w:cs="方正小标宋简体"/>
          <w:b/>
          <w:bCs/>
          <w:spacing w:val="-4"/>
          <w:kern w:val="0"/>
          <w:sz w:val="36"/>
          <w:szCs w:val="36"/>
        </w:rPr>
      </w:pP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西岗镇</w:t>
      </w:r>
      <w:r>
        <w:rPr>
          <w:rFonts w:hint="eastAsia" w:ascii="宋体" w:hAnsi="宋体" w:cs="方正小标宋简体"/>
          <w:b/>
          <w:bCs/>
          <w:sz w:val="36"/>
          <w:szCs w:val="36"/>
        </w:rPr>
        <w:t>村级集体经济发展三年行动</w:t>
      </w: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领导小组</w:t>
      </w:r>
    </w:p>
    <w:p>
      <w:pPr>
        <w:spacing w:before="156" w:beforeLines="50" w:line="540" w:lineRule="exact"/>
        <w:jc w:val="center"/>
        <w:rPr>
          <w:rFonts w:ascii="宋体" w:cs="方正小标宋简体"/>
          <w:b/>
          <w:bCs/>
          <w:spacing w:val="-4"/>
          <w:kern w:val="0"/>
          <w:sz w:val="36"/>
          <w:szCs w:val="36"/>
        </w:rPr>
      </w:pP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成</w:t>
      </w:r>
      <w:r>
        <w:rPr>
          <w:rFonts w:ascii="宋体" w:hAnsi="宋体" w:cs="方正小标宋简体"/>
          <w:b/>
          <w:bCs/>
          <w:spacing w:val="-4"/>
          <w:kern w:val="0"/>
          <w:sz w:val="36"/>
          <w:szCs w:val="36"/>
        </w:rPr>
        <w:t xml:space="preserve">  </w:t>
      </w: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员</w:t>
      </w:r>
      <w:r>
        <w:rPr>
          <w:rFonts w:ascii="宋体" w:hAnsi="宋体" w:cs="方正小标宋简体"/>
          <w:b/>
          <w:bCs/>
          <w:spacing w:val="-4"/>
          <w:kern w:val="0"/>
          <w:sz w:val="36"/>
          <w:szCs w:val="36"/>
        </w:rPr>
        <w:t xml:space="preserve">  </w:t>
      </w: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名</w:t>
      </w:r>
      <w:r>
        <w:rPr>
          <w:rFonts w:ascii="宋体" w:hAnsi="宋体" w:cs="方正小标宋简体"/>
          <w:b/>
          <w:bCs/>
          <w:spacing w:val="-4"/>
          <w:kern w:val="0"/>
          <w:sz w:val="36"/>
          <w:szCs w:val="36"/>
        </w:rPr>
        <w:t xml:space="preserve">  </w:t>
      </w:r>
      <w:r>
        <w:rPr>
          <w:rFonts w:hint="eastAsia" w:ascii="宋体" w:hAnsi="宋体" w:cs="方正小标宋简体"/>
          <w:b/>
          <w:bCs/>
          <w:spacing w:val="-4"/>
          <w:kern w:val="0"/>
          <w:sz w:val="36"/>
          <w:szCs w:val="36"/>
        </w:rPr>
        <w:t>单</w:t>
      </w:r>
    </w:p>
    <w:p>
      <w:pPr>
        <w:spacing w:line="540" w:lineRule="exact"/>
        <w:ind w:firstLine="1440" w:firstLineChars="400"/>
        <w:rPr>
          <w:rFonts w:ascii="仿宋_GB2312" w:hAnsi="宋体" w:eastAsia="仿宋_GB2312" w:cs="宋体"/>
          <w:kern w:val="0"/>
          <w:sz w:val="36"/>
          <w:szCs w:val="36"/>
        </w:rPr>
      </w:pPr>
    </w:p>
    <w:p>
      <w:pPr>
        <w:spacing w:line="540" w:lineRule="exact"/>
        <w:ind w:firstLine="1280" w:firstLineChars="4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长：秦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魁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党委书记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副组长：王家鹤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党委副书记、镇长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刘学臣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冰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党委委员、纪委书记</w:t>
      </w:r>
    </w:p>
    <w:p>
      <w:pPr>
        <w:spacing w:line="540" w:lineRule="exact"/>
        <w:ind w:firstLine="1280" w:firstLineChars="4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成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员：许传远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党委委员、宣传科长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龚秀梅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党委委员、组织科长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张旭东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副镇长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宫庆坦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财政所所长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陈传军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农业办副主任、林果站站长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耿广慧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经管站站长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李晓丽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审计所所长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蒋继强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西岗党总支书记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王大伟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柴里党总支书记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张百顺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南荒党总支书记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杨乃金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野庄党总支书记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孔凡杰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田岗党总支书记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峰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张庄党总支书记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张志英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高庙党总支书记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孙延旭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卓楼党总支书记</w:t>
      </w:r>
    </w:p>
    <w:p>
      <w:pPr>
        <w:spacing w:line="540" w:lineRule="exact"/>
        <w:ind w:firstLine="2560" w:firstLineChars="8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领导小组下设办公室，办公室设在镇组织科，龚秀梅同志兼任办公室主任</w:t>
      </w:r>
      <w:r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6949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6C"/>
    <w:rsid w:val="00054875"/>
    <w:rsid w:val="001C4E2E"/>
    <w:rsid w:val="00206D4C"/>
    <w:rsid w:val="002219C2"/>
    <w:rsid w:val="00271718"/>
    <w:rsid w:val="00277D11"/>
    <w:rsid w:val="00283EE0"/>
    <w:rsid w:val="00295673"/>
    <w:rsid w:val="006A1DC2"/>
    <w:rsid w:val="006B7640"/>
    <w:rsid w:val="006F2A06"/>
    <w:rsid w:val="00753223"/>
    <w:rsid w:val="0080125D"/>
    <w:rsid w:val="00A17E21"/>
    <w:rsid w:val="00A47CD3"/>
    <w:rsid w:val="00B255D0"/>
    <w:rsid w:val="00B940A9"/>
    <w:rsid w:val="00C8616C"/>
    <w:rsid w:val="00CA3425"/>
    <w:rsid w:val="00EE1B10"/>
    <w:rsid w:val="FE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qFormat/>
    <w:uiPriority w:val="99"/>
    <w:rPr>
      <w:rFonts w:ascii="宋体" w:hAnsi="宋体" w:eastAsia="宋体" w:cs="宋体"/>
      <w:sz w:val="32"/>
      <w:szCs w:val="32"/>
      <w:lang w:val="zh-CN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rPr>
      <w:rFonts w:ascii="Calibri" w:hAnsi="Calibri" w:eastAsia="宋体" w:cs="Times New Roman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3"/>
    <w:qFormat/>
    <w:uiPriority w:val="99"/>
    <w:rPr>
      <w:rFonts w:ascii="宋体" w:hAnsi="宋体" w:eastAsia="宋体" w:cs="宋体"/>
      <w:sz w:val="32"/>
      <w:szCs w:val="32"/>
      <w:lang w:val="zh-CN"/>
    </w:rPr>
  </w:style>
  <w:style w:type="character" w:customStyle="1" w:styleId="15">
    <w:name w:val="hei41"/>
    <w:qFormat/>
    <w:uiPriority w:val="0"/>
    <w:rPr>
      <w:color w:val="000000"/>
      <w:sz w:val="28"/>
      <w:szCs w:val="28"/>
      <w:u w:val="none"/>
    </w:rPr>
  </w:style>
  <w:style w:type="character" w:customStyle="1" w:styleId="16">
    <w:name w:val="标题 字符"/>
    <w:basedOn w:val="1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Char"/>
    <w:basedOn w:val="11"/>
    <w:link w:val="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1 字符"/>
    <w:basedOn w:val="11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Char"/>
    <w:basedOn w:val="11"/>
    <w:link w:val="2"/>
    <w:qFormat/>
    <w:locked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日期 字符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603</Words>
  <Characters>3439</Characters>
  <Lines>28</Lines>
  <Paragraphs>8</Paragraphs>
  <TotalTime>2</TotalTime>
  <ScaleCrop>false</ScaleCrop>
  <LinksUpToDate>false</LinksUpToDate>
  <CharactersWithSpaces>4034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2022-11-19T09:27:00Z</dcterms:created>
  <dc:creator>PC</dc:creator>
  <cp:lastModifiedBy>user</cp:lastModifiedBy>
  <cp:lastPrinted>2022-11-19T09:18:00Z</cp:lastPrinted>
  <dcterms:modified xsi:type="dcterms:W3CDTF">2023-10-24T17:15:00Z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